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2"/>
          <w:szCs w:val="32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567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CONVENÇÃO ESTADUAL DO MDB/RS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567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2"/>
          <w:szCs w:val="32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PEDIDO DE REGISTRO DE CHAPA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EXCELENTÍSSIMO SR. 1º VICE PRESIDENTE,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EXERCÍCIO DA PRESIDÊNCIA DA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EXECUTIVA ESTADUAL DO MDB-RS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 instrumento, os convencionais subscritores (documentos de subscrição e autorização em anexo), vêm, respeitosamente, a presença de Vossa Excelência REQUERER o registro da chapa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composta conforme abaixo, para concorrer na Convenção Estadual do MDB/RS a realizar-se no próximo dia 20 de fevereiro de 2022.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oportuno, indicam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filiado indicado como representante da chapa)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representar a chapa perante essa Comissão Executiva, podendo inclusive nomear fiscais para acompanhamento da votação, apuração e proclamação dos resultados da convenção, na qualidade de Delegado.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DO DIRETÓRIO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Titulares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número de 71)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 da Bancada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Suplentes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número de 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filiado)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COMISSÃO DE ÉTICA E DISCIPLINA PARTIDÁRIA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 Comissão de Ética e Disciplina Partidária é composta de sete (07) titulares e sete (07) suplentes e nenhum de seus integrantes pode fazer parte do Diretório Estadual ou de qualquer outro órgão dirigente)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Titulares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número de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8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Suplentes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número de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8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DELEGADOS À CONVENÇÃO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Titulares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número de 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Suplentes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número de 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(Nome do filiado)</w:t>
        <w:tab/>
        <w:tab/>
        <w:tab/>
        <w:tab/>
        <w:tab/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Nestes termos, pede e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 deferimento.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(Local e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(Assinatura do delegado da chapa)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81725" cy="1381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309420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81725" cy="1381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 Os ex-presidentes do Partido, na qualidade de membros natos, deverão ser os primeiros nomes da chapa. Já o Líder da Bancada, também na condição de membro nato, deverá ser o último, devendo apenas constar a expressão “Líder da Bancada”. Entretanto o deputado Líder da Bancada poderá ter seu nome incluído entre os titulares, caso em que não deixará de ser membro do Diretório Estadual quando deixar a Liderança e, conseq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entemente, enquanto estiver no exercício da mesma, terá dois votos nas reuniões do Diretório.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exceção dos membros natos, nenhum filiado poderá pertencer a mais de uma chapa.</w:t>
      </w:r>
    </w:p>
    <w:sectPr>
      <w:footerReference r:id="rId8" w:type="default"/>
      <w:footerReference r:id="rId9" w:type="even"/>
      <w:pgSz w:h="16840" w:w="11907" w:orient="portrait"/>
      <w:pgMar w:bottom="284" w:top="709" w:left="1134" w:right="1134" w:header="720" w:footer="72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 Narrow" w:hAnsi="Arial Narrow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w w:val="100"/>
      <w:position w:val="-1"/>
      <w:sz w:val="5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416" w:leftChars="-1" w:rightChars="0" w:firstLineChars="-1"/>
      <w:jc w:val="both"/>
      <w:textDirection w:val="btLr"/>
      <w:textAlignment w:val="top"/>
      <w:outlineLvl w:val="7"/>
    </w:pPr>
    <w:rPr>
      <w:rFonts w:ascii="Tahoma" w:cs="Tahoma" w:hAnsi="Tahoma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snapToGrid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hAnsi="Arial Black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padrão">
    <w:name w:val="Texto padrão"/>
    <w:basedOn w:val="Normal"/>
    <w:next w:val="Textopadrã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snapToGrid w:val="1"/>
      <w:w w:val="100"/>
      <w:position w:val="-1"/>
      <w:sz w:val="30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 Black" w:hAnsi="Arial Black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GwcBVPdqUJrsD5t4A9LH2kiUg==">AMUW2mUsMRUJNkjAdZYQOOj5bqeWI/vKFTP50O90O5VmRSHAv1PEu02pKoKHxzKVUyyRRi4H+CZ+scj77CeSr/mMVCUGEFSAPploHVMEFzvjhA0+sgxBeKE=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2022-02-08T19:55:00Z</dcterms:created>
  <dc:creator>Rodrigo Neves</dc:creator>
</cp:coreProperties>
</file>